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DBCD22" w14:textId="2D2850E6" w:rsidR="00FD6EEF" w:rsidRDefault="00FD6EEF" w:rsidP="00FD6EEF">
      <w:pPr>
        <w:spacing w:line="240" w:lineRule="auto"/>
        <w:jc w:val="right"/>
        <w:rPr>
          <w:rFonts w:eastAsia="Times New Roman"/>
          <w:b/>
          <w:bCs/>
          <w:color w:val="000000"/>
          <w:sz w:val="36"/>
          <w:szCs w:val="36"/>
          <w:rtl/>
        </w:rPr>
      </w:pPr>
      <w:r>
        <w:rPr>
          <w:rFonts w:eastAsia="Times New Roman"/>
          <w:b/>
          <w:bCs/>
          <w:noProof/>
          <w:color w:val="000000"/>
          <w:sz w:val="36"/>
          <w:szCs w:val="36"/>
          <w:rtl/>
        </w:rPr>
        <w:drawing>
          <wp:inline distT="0" distB="0" distL="0" distR="0" wp14:anchorId="7EB44092" wp14:editId="2DE0B0ED">
            <wp:extent cx="1070102" cy="642370"/>
            <wp:effectExtent l="0" t="0" r="0" b="5715"/>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ipa_Theater_Logo_25_.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114064" cy="668760"/>
                    </a:xfrm>
                    <a:prstGeom prst="rect">
                      <a:avLst/>
                    </a:prstGeom>
                  </pic:spPr>
                </pic:pic>
              </a:graphicData>
            </a:graphic>
          </wp:inline>
        </w:drawing>
      </w:r>
    </w:p>
    <w:p w14:paraId="7B5705AB" w14:textId="77777777" w:rsidR="00AA1E64" w:rsidRPr="00FD6EEF" w:rsidRDefault="00AA1E64" w:rsidP="00AA1E64">
      <w:pPr>
        <w:spacing w:line="240" w:lineRule="auto"/>
        <w:jc w:val="center"/>
        <w:rPr>
          <w:rFonts w:ascii="Times New Roman" w:eastAsia="Times New Roman" w:hAnsi="Times New Roman" w:cs="Times New Roman"/>
          <w:b/>
          <w:bCs/>
          <w:sz w:val="24"/>
          <w:szCs w:val="24"/>
        </w:rPr>
      </w:pPr>
      <w:r w:rsidRPr="00FD6EEF">
        <w:rPr>
          <w:rFonts w:eastAsia="Times New Roman"/>
          <w:b/>
          <w:bCs/>
          <w:color w:val="000000"/>
          <w:sz w:val="36"/>
          <w:szCs w:val="36"/>
          <w:rtl/>
        </w:rPr>
        <w:t>תיאטרון קליפה גאה להציג בבכורה : </w:t>
      </w:r>
    </w:p>
    <w:p w14:paraId="54816FC0" w14:textId="77777777" w:rsidR="00AA1E64" w:rsidRPr="00FD6EEF" w:rsidRDefault="00AA1E64" w:rsidP="00AA1E64">
      <w:pPr>
        <w:spacing w:line="240" w:lineRule="auto"/>
        <w:jc w:val="center"/>
        <w:rPr>
          <w:rFonts w:ascii="Times New Roman" w:eastAsia="Times New Roman" w:hAnsi="Times New Roman" w:cs="Times New Roman"/>
          <w:b/>
          <w:bCs/>
          <w:sz w:val="24"/>
          <w:szCs w:val="24"/>
          <w:rtl/>
        </w:rPr>
      </w:pPr>
      <w:r w:rsidRPr="00FD6EEF">
        <w:rPr>
          <w:rFonts w:eastAsia="Times New Roman"/>
          <w:b/>
          <w:bCs/>
          <w:color w:val="000000"/>
          <w:sz w:val="44"/>
          <w:szCs w:val="44"/>
          <w:rtl/>
        </w:rPr>
        <w:t>כאן-גרים</w:t>
      </w:r>
    </w:p>
    <w:p w14:paraId="04A8F1B2" w14:textId="77777777" w:rsidR="00AA1E64" w:rsidRPr="00FD6EEF" w:rsidRDefault="00AA1E64" w:rsidP="00AA1E64">
      <w:pPr>
        <w:spacing w:line="240" w:lineRule="auto"/>
        <w:jc w:val="center"/>
        <w:rPr>
          <w:rFonts w:ascii="Times New Roman" w:eastAsia="Times New Roman" w:hAnsi="Times New Roman" w:cs="Times New Roman"/>
          <w:b/>
          <w:bCs/>
          <w:sz w:val="24"/>
          <w:szCs w:val="24"/>
          <w:rtl/>
        </w:rPr>
      </w:pPr>
      <w:r w:rsidRPr="00FD6EEF">
        <w:rPr>
          <w:rFonts w:eastAsia="Times New Roman"/>
          <w:b/>
          <w:bCs/>
          <w:color w:val="000000"/>
          <w:sz w:val="32"/>
          <w:szCs w:val="32"/>
          <w:rtl/>
        </w:rPr>
        <w:t>על היחסים ביני לבין האחר</w:t>
      </w:r>
    </w:p>
    <w:p w14:paraId="604CDE14" w14:textId="77777777" w:rsidR="00AA1E64" w:rsidRPr="00FD6EEF" w:rsidRDefault="00AA1E64" w:rsidP="00AA1E64">
      <w:pPr>
        <w:spacing w:line="240" w:lineRule="auto"/>
        <w:jc w:val="center"/>
        <w:rPr>
          <w:rFonts w:ascii="Times New Roman" w:eastAsia="Times New Roman" w:hAnsi="Times New Roman" w:cs="Times New Roman"/>
          <w:b/>
          <w:bCs/>
          <w:sz w:val="24"/>
          <w:szCs w:val="24"/>
          <w:rtl/>
        </w:rPr>
      </w:pPr>
      <w:r w:rsidRPr="00FD6EEF">
        <w:rPr>
          <w:rFonts w:eastAsia="Times New Roman"/>
          <w:b/>
          <w:bCs/>
          <w:color w:val="000000"/>
          <w:sz w:val="32"/>
          <w:szCs w:val="32"/>
          <w:rtl/>
        </w:rPr>
        <w:t xml:space="preserve">הצגת ילדים חכמה ומצחיקה לכל המשפחה  </w:t>
      </w:r>
      <w:r w:rsidRPr="00FD6EEF">
        <w:rPr>
          <w:rFonts w:eastAsia="Times New Roman"/>
          <w:b/>
          <w:bCs/>
          <w:color w:val="000000"/>
          <w:sz w:val="32"/>
          <w:szCs w:val="32"/>
          <w:rtl/>
        </w:rPr>
        <w:br/>
        <w:t xml:space="preserve">יוצרת: שי </w:t>
      </w:r>
      <w:proofErr w:type="spellStart"/>
      <w:r w:rsidRPr="00FD6EEF">
        <w:rPr>
          <w:rFonts w:eastAsia="Times New Roman"/>
          <w:b/>
          <w:bCs/>
          <w:color w:val="000000"/>
          <w:sz w:val="32"/>
          <w:szCs w:val="32"/>
          <w:rtl/>
        </w:rPr>
        <w:t>פרסיל</w:t>
      </w:r>
      <w:proofErr w:type="spellEnd"/>
    </w:p>
    <w:p w14:paraId="7FF089BE" w14:textId="77777777" w:rsidR="00AA1E64" w:rsidRPr="00FD6EEF" w:rsidRDefault="00AA1E64" w:rsidP="00AA1E64">
      <w:pPr>
        <w:spacing w:line="240" w:lineRule="auto"/>
        <w:jc w:val="center"/>
        <w:rPr>
          <w:rFonts w:ascii="Times New Roman" w:eastAsia="Times New Roman" w:hAnsi="Times New Roman" w:cs="Times New Roman"/>
          <w:b/>
          <w:bCs/>
          <w:sz w:val="24"/>
          <w:szCs w:val="24"/>
          <w:rtl/>
        </w:rPr>
      </w:pPr>
      <w:r w:rsidRPr="00FD6EEF">
        <w:rPr>
          <w:rFonts w:eastAsia="Times New Roman"/>
          <w:b/>
          <w:bCs/>
          <w:color w:val="000000"/>
          <w:rtl/>
        </w:rPr>
        <w:t>22.2.20 שבת 11:30</w:t>
      </w:r>
    </w:p>
    <w:p w14:paraId="49E12E1E" w14:textId="77777777" w:rsidR="00AA1E64" w:rsidRPr="00FD6EEF" w:rsidRDefault="00AA1E64" w:rsidP="00AA1E64">
      <w:pPr>
        <w:spacing w:line="240" w:lineRule="auto"/>
        <w:jc w:val="center"/>
        <w:rPr>
          <w:rFonts w:ascii="Times New Roman" w:eastAsia="Times New Roman" w:hAnsi="Times New Roman" w:cs="Times New Roman"/>
          <w:b/>
          <w:bCs/>
          <w:sz w:val="24"/>
          <w:szCs w:val="24"/>
          <w:rtl/>
        </w:rPr>
      </w:pPr>
      <w:r w:rsidRPr="00FD6EEF">
        <w:rPr>
          <w:rFonts w:eastAsia="Times New Roman"/>
          <w:b/>
          <w:bCs/>
          <w:color w:val="000000"/>
          <w:rtl/>
        </w:rPr>
        <w:t>29.2.20 שבת 11:30</w:t>
      </w:r>
    </w:p>
    <w:p w14:paraId="14C24BEC" w14:textId="77777777" w:rsidR="00AA1E64" w:rsidRPr="00FD6EEF" w:rsidRDefault="00AA1E64" w:rsidP="00AA1E64">
      <w:pPr>
        <w:jc w:val="center"/>
        <w:rPr>
          <w:b/>
          <w:bCs/>
          <w:rtl/>
        </w:rPr>
      </w:pPr>
      <w:r w:rsidRPr="00FD6EEF">
        <w:rPr>
          <w:rFonts w:eastAsia="Times New Roman"/>
          <w:b/>
          <w:bCs/>
          <w:color w:val="000000"/>
          <w:rtl/>
        </w:rPr>
        <w:t>7.3.20 שבת 11:30</w:t>
      </w:r>
    </w:p>
    <w:p w14:paraId="00000007" w14:textId="7CE76723" w:rsidR="00F05FB3" w:rsidRPr="00FD6EEF" w:rsidRDefault="00A53AE5" w:rsidP="00AA1E64">
      <w:pPr>
        <w:jc w:val="center"/>
        <w:rPr>
          <w:b/>
          <w:bCs/>
        </w:rPr>
      </w:pPr>
      <w:r w:rsidRPr="00FD6EEF">
        <w:rPr>
          <w:rFonts w:hint="cs"/>
          <w:b/>
          <w:bCs/>
          <w:rtl/>
        </w:rPr>
        <w:t>תיאטרון קליפה</w:t>
      </w:r>
      <w:r w:rsidR="007C57DF" w:rsidRPr="00FD6EEF">
        <w:rPr>
          <w:b/>
          <w:bCs/>
          <w:rtl/>
        </w:rPr>
        <w:t xml:space="preserve"> , רחוב הרב קוק 37 בתל אביב</w:t>
      </w:r>
    </w:p>
    <w:p w14:paraId="00000008" w14:textId="77777777" w:rsidR="00F05FB3" w:rsidRDefault="00F05FB3">
      <w:pPr>
        <w:jc w:val="center"/>
        <w:rPr>
          <w:b/>
        </w:rPr>
      </w:pPr>
    </w:p>
    <w:p w14:paraId="0000000A" w14:textId="4B585CFD" w:rsidR="00F05FB3" w:rsidRDefault="007C57DF" w:rsidP="00FD6EEF">
      <w:pPr>
        <w:rPr>
          <w:rtl/>
        </w:rPr>
      </w:pPr>
      <w:r>
        <w:rPr>
          <w:rtl/>
        </w:rPr>
        <w:t xml:space="preserve">הצגות הילדים עתירות השבחים "מה קורה עם שבתאי" ו"השיר של לולה" רצות בהצלחה מרובה בתיאטרון קליפה. לאחר </w:t>
      </w:r>
      <w:r w:rsidR="00A53AE5">
        <w:rPr>
          <w:rFonts w:hint="cs"/>
          <w:rtl/>
        </w:rPr>
        <w:t xml:space="preserve">כשמונה שנות </w:t>
      </w:r>
      <w:proofErr w:type="spellStart"/>
      <w:r w:rsidR="00A53AE5">
        <w:rPr>
          <w:rFonts w:hint="cs"/>
          <w:rtl/>
        </w:rPr>
        <w:t>ציפיה</w:t>
      </w:r>
      <w:proofErr w:type="spellEnd"/>
      <w:r w:rsidR="00AA1E64">
        <w:rPr>
          <w:rFonts w:hint="cs"/>
          <w:rtl/>
        </w:rPr>
        <w:t xml:space="preserve"> של הקהל</w:t>
      </w:r>
      <w:r w:rsidR="00BA7F95">
        <w:rPr>
          <w:rtl/>
        </w:rPr>
        <w:t xml:space="preserve">, </w:t>
      </w:r>
      <w:r w:rsidR="00AA1E64">
        <w:rPr>
          <w:rFonts w:hint="cs"/>
          <w:rtl/>
        </w:rPr>
        <w:t>התיאטרון</w:t>
      </w:r>
      <w:r w:rsidR="00BA7F95">
        <w:rPr>
          <w:rFonts w:hint="cs"/>
          <w:rtl/>
        </w:rPr>
        <w:t>,</w:t>
      </w:r>
      <w:r>
        <w:rPr>
          <w:rtl/>
        </w:rPr>
        <w:t xml:space="preserve"> שחוגג השנה חצי יובל </w:t>
      </w:r>
      <w:r w:rsidR="00BA7F95">
        <w:rPr>
          <w:rFonts w:hint="cs"/>
          <w:rtl/>
        </w:rPr>
        <w:t xml:space="preserve">, </w:t>
      </w:r>
      <w:r w:rsidR="00AA1E64">
        <w:rPr>
          <w:rFonts w:hint="cs"/>
          <w:rtl/>
        </w:rPr>
        <w:t xml:space="preserve"> שמח להציג בבכורה את</w:t>
      </w:r>
      <w:r w:rsidR="00A53AE5">
        <w:rPr>
          <w:rtl/>
        </w:rPr>
        <w:t xml:space="preserve">  "כאן-גרים"</w:t>
      </w:r>
      <w:r w:rsidR="00A53AE5">
        <w:rPr>
          <w:rFonts w:hint="cs"/>
          <w:rtl/>
        </w:rPr>
        <w:t xml:space="preserve">, </w:t>
      </w:r>
      <w:r>
        <w:rPr>
          <w:rtl/>
        </w:rPr>
        <w:t>הצגת ילדים חדשה לגילאי 3 ומעלה</w:t>
      </w:r>
      <w:r w:rsidR="00A53AE5">
        <w:rPr>
          <w:rFonts w:hint="cs"/>
          <w:rtl/>
        </w:rPr>
        <w:t>,</w:t>
      </w:r>
      <w:r>
        <w:rPr>
          <w:rtl/>
        </w:rPr>
        <w:t xml:space="preserve"> מאת</w:t>
      </w:r>
      <w:r>
        <w:rPr>
          <w:rFonts w:hint="cs"/>
          <w:rtl/>
        </w:rPr>
        <w:t xml:space="preserve"> </w:t>
      </w:r>
      <w:r>
        <w:rPr>
          <w:rtl/>
        </w:rPr>
        <w:t xml:space="preserve">שי </w:t>
      </w:r>
      <w:proofErr w:type="spellStart"/>
      <w:r>
        <w:rPr>
          <w:rtl/>
        </w:rPr>
        <w:t>פרסיל</w:t>
      </w:r>
      <w:proofErr w:type="spellEnd"/>
      <w:r>
        <w:rPr>
          <w:rFonts w:hint="cs"/>
          <w:rtl/>
        </w:rPr>
        <w:t xml:space="preserve">- </w:t>
      </w:r>
      <w:r>
        <w:rPr>
          <w:rtl/>
        </w:rPr>
        <w:t xml:space="preserve"> </w:t>
      </w:r>
      <w:r w:rsidRPr="007C57DF">
        <w:rPr>
          <w:rtl/>
        </w:rPr>
        <w:t xml:space="preserve">יוצרת רב תחומית בתיאטרון בובות, תנועה ופרפורמנס, </w:t>
      </w:r>
      <w:r w:rsidR="00A53AE5">
        <w:rPr>
          <w:rFonts w:hint="cs"/>
          <w:rtl/>
        </w:rPr>
        <w:t>ה</w:t>
      </w:r>
      <w:r w:rsidRPr="007C57DF">
        <w:rPr>
          <w:rtl/>
        </w:rPr>
        <w:t>מחברת</w:t>
      </w:r>
      <w:r w:rsidR="00A53AE5">
        <w:rPr>
          <w:rFonts w:hint="cs"/>
          <w:rtl/>
        </w:rPr>
        <w:t xml:space="preserve"> בעבודותיה</w:t>
      </w:r>
      <w:r w:rsidRPr="007C57DF">
        <w:rPr>
          <w:rtl/>
        </w:rPr>
        <w:t xml:space="preserve"> בין גוף וחומר.</w:t>
      </w:r>
      <w:r>
        <w:rPr>
          <w:rFonts w:hint="cs"/>
          <w:rtl/>
        </w:rPr>
        <w:t xml:space="preserve"> </w:t>
      </w:r>
      <w:r w:rsidR="00BA7F95">
        <w:rPr>
          <w:rtl/>
        </w:rPr>
        <w:br/>
      </w:r>
      <w:r w:rsidR="00BA7F95">
        <w:rPr>
          <w:rtl/>
        </w:rPr>
        <w:br/>
        <w:t>כאן</w:t>
      </w:r>
      <w:r w:rsidR="00BA7F95">
        <w:rPr>
          <w:rFonts w:hint="cs"/>
          <w:rtl/>
        </w:rPr>
        <w:t>-</w:t>
      </w:r>
      <w:r>
        <w:rPr>
          <w:rtl/>
        </w:rPr>
        <w:t>גרים</w:t>
      </w:r>
      <w:r w:rsidR="00AA1E64">
        <w:rPr>
          <w:rFonts w:eastAsia="Times New Roman" w:hint="cs"/>
          <w:color w:val="000000"/>
          <w:rtl/>
        </w:rPr>
        <w:t xml:space="preserve"> - </w:t>
      </w:r>
      <w:r w:rsidR="00AA1E64" w:rsidRPr="00DC17B5">
        <w:rPr>
          <w:rFonts w:eastAsia="Times New Roman"/>
          <w:color w:val="000000"/>
          <w:rtl/>
        </w:rPr>
        <w:t>הצגה חכמה ומצחיקה עם מעט מילים, המשלבת חומרים וחפצים יחד עם אלמנטים מעולם המחול והאקרובטיקה</w:t>
      </w:r>
      <w:r w:rsidR="00BA7F95">
        <w:rPr>
          <w:rtl/>
        </w:rPr>
        <w:t xml:space="preserve"> </w:t>
      </w:r>
      <w:r w:rsidR="00BA7F95">
        <w:rPr>
          <w:rFonts w:hint="cs"/>
          <w:rtl/>
        </w:rPr>
        <w:t xml:space="preserve">שיחד </w:t>
      </w:r>
      <w:r>
        <w:rPr>
          <w:rtl/>
        </w:rPr>
        <w:t>הופכים את הבמה למגרש משחקים ייחודי ומרתק עבור ילדים ומבוגרים כאחד.</w:t>
      </w:r>
    </w:p>
    <w:p w14:paraId="71FD3456" w14:textId="49E6F7EB" w:rsidR="00BA7F95" w:rsidRPr="00AA1E64" w:rsidRDefault="0079469B" w:rsidP="00AA1E64">
      <w:pPr>
        <w:spacing w:line="240" w:lineRule="auto"/>
        <w:rPr>
          <w:rFonts w:ascii="Times New Roman" w:eastAsia="Times New Roman" w:hAnsi="Times New Roman" w:cs="Times New Roman"/>
          <w:sz w:val="24"/>
          <w:szCs w:val="24"/>
          <w:rtl/>
        </w:rPr>
      </w:pPr>
      <w:r w:rsidRPr="00DC17B5">
        <w:rPr>
          <w:rFonts w:eastAsia="Times New Roman"/>
          <w:color w:val="000000"/>
          <w:rtl/>
        </w:rPr>
        <w:t xml:space="preserve">ההצגה עוסקת בקשר בין האני לאחר, בין ה"ביחד" ל"לחוד", </w:t>
      </w:r>
      <w:r>
        <w:rPr>
          <w:rFonts w:eastAsia="Times New Roman" w:hint="cs"/>
          <w:color w:val="000000"/>
          <w:rtl/>
        </w:rPr>
        <w:t>ו</w:t>
      </w:r>
      <w:r w:rsidRPr="00DC17B5">
        <w:rPr>
          <w:rFonts w:eastAsia="Times New Roman"/>
          <w:color w:val="000000"/>
          <w:rtl/>
        </w:rPr>
        <w:t>מעוררת דמיון וחשיבה מופשטת. באמצעות חומרים רכים שמשנים צורה אנו לומדים על המרחב הגמיש</w:t>
      </w:r>
      <w:r w:rsidR="00AA1E64">
        <w:rPr>
          <w:rFonts w:eastAsia="Times New Roman"/>
          <w:color w:val="000000"/>
          <w:rtl/>
        </w:rPr>
        <w:t xml:space="preserve"> שבו אנו חיים</w:t>
      </w:r>
      <w:r w:rsidR="00AA1E64">
        <w:rPr>
          <w:rFonts w:eastAsia="Times New Roman" w:hint="cs"/>
          <w:color w:val="000000"/>
          <w:rtl/>
        </w:rPr>
        <w:t xml:space="preserve"> ו</w:t>
      </w:r>
      <w:r>
        <w:rPr>
          <w:rFonts w:eastAsia="Times New Roman"/>
          <w:color w:val="000000"/>
          <w:rtl/>
        </w:rPr>
        <w:t xml:space="preserve">אותו אנו חולקים </w:t>
      </w:r>
      <w:r w:rsidRPr="00DC17B5">
        <w:rPr>
          <w:rFonts w:eastAsia="Times New Roman"/>
          <w:color w:val="000000"/>
          <w:rtl/>
        </w:rPr>
        <w:t>אחד עם השני.</w:t>
      </w:r>
    </w:p>
    <w:p w14:paraId="19CDB2A7" w14:textId="10065156" w:rsidR="00BA7F95" w:rsidRDefault="00BA7F95" w:rsidP="00FD6EEF">
      <w:r>
        <w:rPr>
          <w:rtl/>
        </w:rPr>
        <w:t xml:space="preserve">"העבודה עוסקת בפירוק והרכבה״, </w:t>
      </w:r>
      <w:r>
        <w:rPr>
          <w:b/>
          <w:rtl/>
        </w:rPr>
        <w:t xml:space="preserve">אומרת יוצרת ההצגה, שי </w:t>
      </w:r>
      <w:proofErr w:type="spellStart"/>
      <w:r>
        <w:rPr>
          <w:b/>
          <w:rtl/>
        </w:rPr>
        <w:t>פרסיל</w:t>
      </w:r>
      <w:proofErr w:type="spellEnd"/>
      <w:r w:rsidR="00FD6EEF">
        <w:rPr>
          <w:rFonts w:hint="cs"/>
          <w:b/>
          <w:rtl/>
        </w:rPr>
        <w:t xml:space="preserve"> </w:t>
      </w:r>
      <w:r w:rsidR="0079469B">
        <w:rPr>
          <w:rFonts w:hint="cs"/>
          <w:b/>
          <w:rtl/>
        </w:rPr>
        <w:t>ומוסיפה:</w:t>
      </w:r>
      <w:r>
        <w:rPr>
          <w:rtl/>
        </w:rPr>
        <w:t xml:space="preserve"> </w:t>
      </w:r>
      <w:r>
        <w:rPr>
          <w:rFonts w:hint="cs"/>
          <w:rtl/>
        </w:rPr>
        <w:t xml:space="preserve"> </w:t>
      </w:r>
      <w:r>
        <w:rPr>
          <w:rtl/>
        </w:rPr>
        <w:t xml:space="preserve">״דרך מבנים פיזיים ניתן לומר משהו גם על מבנים חברתיים, על הארעיות שהיא חלק בלתי נפרד מהקיום. הצורך להגדיר מי אני, מה המקום שלי ובמה אני שונה מהאחר </w:t>
      </w:r>
      <w:r w:rsidR="0079469B">
        <w:rPr>
          <w:rFonts w:hint="cs"/>
          <w:rtl/>
        </w:rPr>
        <w:t>,</w:t>
      </w:r>
      <w:r>
        <w:rPr>
          <w:rtl/>
        </w:rPr>
        <w:t>יחד עם הצורך להיות חלק מקבוצה, לשתף ולחלוק</w:t>
      </w:r>
      <w:r w:rsidR="0079469B">
        <w:rPr>
          <w:rFonts w:hint="cs"/>
          <w:rtl/>
        </w:rPr>
        <w:t>"</w:t>
      </w:r>
      <w:r>
        <w:rPr>
          <w:rtl/>
        </w:rPr>
        <w:t xml:space="preserve">. </w:t>
      </w:r>
      <w:r w:rsidR="0079469B">
        <w:rPr>
          <w:rFonts w:hint="cs"/>
          <w:rtl/>
        </w:rPr>
        <w:t xml:space="preserve"> שי מספרת שאת ההשראה שאבה </w:t>
      </w:r>
      <w:r>
        <w:rPr>
          <w:rtl/>
        </w:rPr>
        <w:t xml:space="preserve">מתוך הרגל </w:t>
      </w:r>
      <w:r w:rsidR="0079469B">
        <w:rPr>
          <w:rtl/>
        </w:rPr>
        <w:t>שהיה ל</w:t>
      </w:r>
      <w:r w:rsidR="0079469B">
        <w:rPr>
          <w:rFonts w:hint="cs"/>
          <w:rtl/>
        </w:rPr>
        <w:t>ה</w:t>
      </w:r>
      <w:r>
        <w:rPr>
          <w:rtl/>
        </w:rPr>
        <w:t xml:space="preserve"> בילדות</w:t>
      </w:r>
      <w:r w:rsidR="0079469B">
        <w:rPr>
          <w:rFonts w:hint="cs"/>
          <w:rtl/>
        </w:rPr>
        <w:t>ה-</w:t>
      </w:r>
      <w:r>
        <w:rPr>
          <w:rtl/>
        </w:rPr>
        <w:t xml:space="preserve"> להיכנס לתוך קופס</w:t>
      </w:r>
      <w:r>
        <w:rPr>
          <w:rFonts w:hint="cs"/>
          <w:rtl/>
        </w:rPr>
        <w:t>ה</w:t>
      </w:r>
      <w:r>
        <w:rPr>
          <w:rtl/>
        </w:rPr>
        <w:t xml:space="preserve">- </w:t>
      </w:r>
      <w:r w:rsidR="0079469B">
        <w:rPr>
          <w:rFonts w:hint="cs"/>
          <w:rtl/>
        </w:rPr>
        <w:t>"</w:t>
      </w:r>
      <w:r>
        <w:rPr>
          <w:rtl/>
        </w:rPr>
        <w:t>מב</w:t>
      </w:r>
      <w:r w:rsidR="00A53AE5">
        <w:rPr>
          <w:rtl/>
        </w:rPr>
        <w:t xml:space="preserve">נה שמגדיר את ה"בפנים" </w:t>
      </w:r>
      <w:proofErr w:type="spellStart"/>
      <w:r w:rsidR="00A53AE5">
        <w:rPr>
          <w:rtl/>
        </w:rPr>
        <w:t>וה"בחוץ</w:t>
      </w:r>
      <w:proofErr w:type="spellEnd"/>
      <w:r w:rsidR="00A53AE5">
        <w:rPr>
          <w:rtl/>
        </w:rPr>
        <w:t>"</w:t>
      </w:r>
      <w:r w:rsidR="00A53AE5">
        <w:rPr>
          <w:rFonts w:hint="cs"/>
          <w:rtl/>
        </w:rPr>
        <w:t>, ו</w:t>
      </w:r>
      <w:r>
        <w:rPr>
          <w:rtl/>
        </w:rPr>
        <w:t xml:space="preserve">יכול להפריד אותי לרגע מן העולם ולשמש מקום מוגן ומנחם. מקום </w:t>
      </w:r>
      <w:r w:rsidR="0079469B">
        <w:rPr>
          <w:rtl/>
        </w:rPr>
        <w:t xml:space="preserve">שנותן לי גבולות ברורים </w:t>
      </w:r>
      <w:r w:rsidR="00A53AE5">
        <w:rPr>
          <w:rtl/>
        </w:rPr>
        <w:t>ובתוכם גם החופש</w:t>
      </w:r>
      <w:r w:rsidR="00A53AE5">
        <w:rPr>
          <w:rFonts w:hint="cs"/>
          <w:rtl/>
        </w:rPr>
        <w:t xml:space="preserve"> </w:t>
      </w:r>
      <w:r>
        <w:rPr>
          <w:rFonts w:hint="cs"/>
          <w:rtl/>
        </w:rPr>
        <w:t>"</w:t>
      </w:r>
      <w:r>
        <w:rPr>
          <w:rtl/>
        </w:rPr>
        <w:t>. </w:t>
      </w:r>
      <w:r w:rsidR="00A53AE5">
        <w:rPr>
          <w:rFonts w:hint="cs"/>
          <w:rtl/>
        </w:rPr>
        <w:t xml:space="preserve"> </w:t>
      </w:r>
    </w:p>
    <w:p w14:paraId="0000000D" w14:textId="77777777" w:rsidR="00F05FB3" w:rsidRPr="007C57DF" w:rsidRDefault="007C57DF">
      <w:pPr>
        <w:jc w:val="center"/>
        <w:rPr>
          <w:bCs/>
        </w:rPr>
      </w:pPr>
      <w:r w:rsidRPr="007C57DF">
        <w:rPr>
          <w:bCs/>
          <w:rtl/>
        </w:rPr>
        <w:t>כאן - גרים</w:t>
      </w:r>
    </w:p>
    <w:p w14:paraId="0000000E" w14:textId="77777777" w:rsidR="00F05FB3" w:rsidRPr="00FD6EEF" w:rsidRDefault="007C57DF">
      <w:pPr>
        <w:jc w:val="center"/>
        <w:rPr>
          <w:b/>
          <w:bCs/>
        </w:rPr>
      </w:pPr>
      <w:r w:rsidRPr="00FD6EEF">
        <w:rPr>
          <w:b/>
          <w:bCs/>
          <w:rtl/>
        </w:rPr>
        <w:t>אצלנו, בכוכב הזה ולא אחר, ישנם יצורים שנקראים כאן-גרים.</w:t>
      </w:r>
    </w:p>
    <w:p w14:paraId="0000000F" w14:textId="77777777" w:rsidR="00F05FB3" w:rsidRPr="00FD6EEF" w:rsidRDefault="007C57DF">
      <w:pPr>
        <w:jc w:val="center"/>
        <w:rPr>
          <w:b/>
          <w:bCs/>
        </w:rPr>
      </w:pPr>
      <w:r w:rsidRPr="00FD6EEF">
        <w:rPr>
          <w:b/>
          <w:bCs/>
          <w:rtl/>
        </w:rPr>
        <w:t>ולא רק הם, גם השכנים שלהם, שם-גרים.</w:t>
      </w:r>
    </w:p>
    <w:p w14:paraId="00000010" w14:textId="77777777" w:rsidR="00F05FB3" w:rsidRPr="00FD6EEF" w:rsidRDefault="007C57DF">
      <w:pPr>
        <w:jc w:val="center"/>
        <w:rPr>
          <w:b/>
          <w:bCs/>
        </w:rPr>
      </w:pPr>
      <w:r w:rsidRPr="00FD6EEF">
        <w:rPr>
          <w:b/>
          <w:bCs/>
          <w:rtl/>
        </w:rPr>
        <w:t xml:space="preserve">וכשכאן-גר פוגש </w:t>
      </w:r>
      <w:proofErr w:type="spellStart"/>
      <w:r w:rsidRPr="00FD6EEF">
        <w:rPr>
          <w:b/>
          <w:bCs/>
          <w:rtl/>
        </w:rPr>
        <w:t>שמ</w:t>
      </w:r>
      <w:proofErr w:type="spellEnd"/>
      <w:r w:rsidRPr="00FD6EEF">
        <w:rPr>
          <w:b/>
          <w:bCs/>
          <w:rtl/>
        </w:rPr>
        <w:t>-גר אז נוצר דבר מוזר,</w:t>
      </w:r>
    </w:p>
    <w:p w14:paraId="00000011" w14:textId="77777777" w:rsidR="00F05FB3" w:rsidRPr="00FD6EEF" w:rsidRDefault="007C57DF">
      <w:pPr>
        <w:jc w:val="center"/>
        <w:rPr>
          <w:b/>
          <w:bCs/>
        </w:rPr>
      </w:pPr>
      <w:r w:rsidRPr="00FD6EEF">
        <w:rPr>
          <w:b/>
          <w:bCs/>
          <w:rtl/>
        </w:rPr>
        <w:t>הרי כל כאן-גר יכול לומר : אבל אני הייתי קודם! זה שלי! רק לי מותר!</w:t>
      </w:r>
    </w:p>
    <w:p w14:paraId="00000012" w14:textId="77777777" w:rsidR="00F05FB3" w:rsidRPr="00FD6EEF" w:rsidRDefault="007C57DF">
      <w:pPr>
        <w:jc w:val="center"/>
        <w:rPr>
          <w:b/>
          <w:bCs/>
        </w:rPr>
      </w:pPr>
      <w:proofErr w:type="spellStart"/>
      <w:r w:rsidRPr="00FD6EEF">
        <w:rPr>
          <w:b/>
          <w:bCs/>
          <w:rtl/>
        </w:rPr>
        <w:t>והשמ</w:t>
      </w:r>
      <w:proofErr w:type="spellEnd"/>
      <w:r w:rsidRPr="00FD6EEF">
        <w:rPr>
          <w:b/>
          <w:bCs/>
          <w:rtl/>
        </w:rPr>
        <w:t>-גר: אותו דבר...</w:t>
      </w:r>
    </w:p>
    <w:p w14:paraId="00000013" w14:textId="77777777" w:rsidR="00F05FB3" w:rsidRPr="00FD6EEF" w:rsidRDefault="007C57DF">
      <w:pPr>
        <w:jc w:val="center"/>
        <w:rPr>
          <w:b/>
          <w:bCs/>
        </w:rPr>
      </w:pPr>
      <w:r w:rsidRPr="00FD6EEF">
        <w:rPr>
          <w:b/>
          <w:bCs/>
          <w:rtl/>
        </w:rPr>
        <w:t>ואיך יסתדרו בסופו של דבר?</w:t>
      </w:r>
    </w:p>
    <w:p w14:paraId="00000014" w14:textId="77777777" w:rsidR="00F05FB3" w:rsidRDefault="00F05FB3">
      <w:pPr>
        <w:spacing w:after="0" w:line="240" w:lineRule="auto"/>
        <w:rPr>
          <w:b/>
        </w:rPr>
      </w:pPr>
    </w:p>
    <w:p w14:paraId="00000015" w14:textId="77777777" w:rsidR="00F05FB3" w:rsidRDefault="007C57DF">
      <w:pPr>
        <w:spacing w:after="0" w:line="240" w:lineRule="auto"/>
        <w:jc w:val="center"/>
        <w:rPr>
          <w:b/>
        </w:rPr>
      </w:pPr>
      <w:r>
        <w:rPr>
          <w:rtl/>
        </w:rPr>
        <w:t>יצירה ובימוי:</w:t>
      </w:r>
      <w:r>
        <w:rPr>
          <w:b/>
          <w:rtl/>
        </w:rPr>
        <w:t xml:space="preserve"> </w:t>
      </w:r>
      <w:r w:rsidRPr="00FD6EEF">
        <w:rPr>
          <w:bCs/>
          <w:rtl/>
        </w:rPr>
        <w:t xml:space="preserve">שי </w:t>
      </w:r>
      <w:proofErr w:type="spellStart"/>
      <w:r w:rsidRPr="00FD6EEF">
        <w:rPr>
          <w:bCs/>
          <w:rtl/>
        </w:rPr>
        <w:t>פרסיל</w:t>
      </w:r>
      <w:proofErr w:type="spellEnd"/>
    </w:p>
    <w:p w14:paraId="00000016" w14:textId="77777777" w:rsidR="00F05FB3" w:rsidRDefault="007C57DF">
      <w:pPr>
        <w:spacing w:after="0" w:line="240" w:lineRule="auto"/>
        <w:jc w:val="center"/>
        <w:rPr>
          <w:b/>
        </w:rPr>
      </w:pPr>
      <w:r>
        <w:rPr>
          <w:rtl/>
        </w:rPr>
        <w:t>שחקנים יוצרים:</w:t>
      </w:r>
      <w:r>
        <w:rPr>
          <w:b/>
          <w:rtl/>
        </w:rPr>
        <w:t xml:space="preserve"> </w:t>
      </w:r>
      <w:r w:rsidRPr="00FD6EEF">
        <w:rPr>
          <w:bCs/>
          <w:rtl/>
        </w:rPr>
        <w:t xml:space="preserve">הודי בן עמי, </w:t>
      </w:r>
      <w:proofErr w:type="spellStart"/>
      <w:r w:rsidRPr="00FD6EEF">
        <w:rPr>
          <w:bCs/>
          <w:rtl/>
        </w:rPr>
        <w:t>תומיליו</w:t>
      </w:r>
      <w:proofErr w:type="spellEnd"/>
      <w:r w:rsidRPr="00FD6EEF">
        <w:rPr>
          <w:bCs/>
          <w:rtl/>
        </w:rPr>
        <w:t xml:space="preserve"> מינץ, שי </w:t>
      </w:r>
      <w:proofErr w:type="spellStart"/>
      <w:r w:rsidRPr="00FD6EEF">
        <w:rPr>
          <w:bCs/>
          <w:rtl/>
        </w:rPr>
        <w:t>פרסיל</w:t>
      </w:r>
      <w:proofErr w:type="spellEnd"/>
    </w:p>
    <w:p w14:paraId="00000017" w14:textId="77777777" w:rsidR="00F05FB3" w:rsidRDefault="007C57DF">
      <w:pPr>
        <w:spacing w:after="0" w:line="240" w:lineRule="auto"/>
        <w:jc w:val="center"/>
        <w:rPr>
          <w:b/>
        </w:rPr>
      </w:pPr>
      <w:r>
        <w:rPr>
          <w:rtl/>
        </w:rPr>
        <w:t>ליווי אומנותי, תפאורה ותלבושות:</w:t>
      </w:r>
      <w:r>
        <w:rPr>
          <w:b/>
          <w:rtl/>
        </w:rPr>
        <w:t xml:space="preserve"> </w:t>
      </w:r>
      <w:r w:rsidRPr="00FD6EEF">
        <w:rPr>
          <w:bCs/>
          <w:rtl/>
        </w:rPr>
        <w:t>עידית הרמן</w:t>
      </w:r>
    </w:p>
    <w:p w14:paraId="00000018" w14:textId="77777777" w:rsidR="00F05FB3" w:rsidRDefault="007C57DF">
      <w:pPr>
        <w:spacing w:after="0" w:line="240" w:lineRule="auto"/>
        <w:jc w:val="center"/>
        <w:rPr>
          <w:b/>
        </w:rPr>
      </w:pPr>
      <w:r>
        <w:rPr>
          <w:rtl/>
        </w:rPr>
        <w:t>מוזיקה:</w:t>
      </w:r>
      <w:r>
        <w:rPr>
          <w:b/>
          <w:rtl/>
        </w:rPr>
        <w:t xml:space="preserve"> </w:t>
      </w:r>
      <w:r w:rsidRPr="00FD6EEF">
        <w:rPr>
          <w:bCs/>
          <w:rtl/>
        </w:rPr>
        <w:t>גיל לביא</w:t>
      </w:r>
    </w:p>
    <w:p w14:paraId="00000019" w14:textId="77777777" w:rsidR="00F05FB3" w:rsidRDefault="007C57DF">
      <w:pPr>
        <w:spacing w:after="0" w:line="240" w:lineRule="auto"/>
        <w:jc w:val="center"/>
        <w:rPr>
          <w:b/>
        </w:rPr>
      </w:pPr>
      <w:r>
        <w:rPr>
          <w:rtl/>
        </w:rPr>
        <w:t>תאורה:</w:t>
      </w:r>
      <w:r>
        <w:rPr>
          <w:b/>
          <w:rtl/>
        </w:rPr>
        <w:t xml:space="preserve"> </w:t>
      </w:r>
      <w:r w:rsidRPr="00FD6EEF">
        <w:rPr>
          <w:bCs/>
          <w:rtl/>
        </w:rPr>
        <w:t xml:space="preserve">רפאל </w:t>
      </w:r>
      <w:proofErr w:type="spellStart"/>
      <w:r w:rsidRPr="00FD6EEF">
        <w:rPr>
          <w:bCs/>
          <w:rtl/>
        </w:rPr>
        <w:t>האוגס</w:t>
      </w:r>
      <w:proofErr w:type="spellEnd"/>
    </w:p>
    <w:p w14:paraId="0000001A" w14:textId="77777777" w:rsidR="00F05FB3" w:rsidRDefault="00F05FB3">
      <w:pPr>
        <w:spacing w:after="0" w:line="240" w:lineRule="auto"/>
        <w:jc w:val="center"/>
        <w:rPr>
          <w:b/>
        </w:rPr>
      </w:pPr>
    </w:p>
    <w:p w14:paraId="0000001B" w14:textId="77777777" w:rsidR="00F05FB3" w:rsidRDefault="007C57DF">
      <w:pPr>
        <w:spacing w:after="0" w:line="240" w:lineRule="auto"/>
        <w:jc w:val="center"/>
        <w:rPr>
          <w:b/>
        </w:rPr>
      </w:pPr>
      <w:r>
        <w:rPr>
          <w:b/>
          <w:color w:val="000000"/>
          <w:rtl/>
        </w:rPr>
        <w:t>לגילאי 3 ומעלה</w:t>
      </w:r>
      <w:r>
        <w:rPr>
          <w:b/>
          <w:rtl/>
        </w:rPr>
        <w:t xml:space="preserve"> וכל המשפחה</w:t>
      </w:r>
    </w:p>
    <w:p w14:paraId="0000001C" w14:textId="77777777" w:rsidR="00F05FB3" w:rsidRDefault="007C57DF">
      <w:pPr>
        <w:spacing w:after="0" w:line="240" w:lineRule="auto"/>
        <w:jc w:val="center"/>
        <w:rPr>
          <w:rFonts w:ascii="Times New Roman" w:eastAsia="Times New Roman" w:hAnsi="Times New Roman" w:cs="Times New Roman"/>
        </w:rPr>
      </w:pPr>
      <w:r>
        <w:rPr>
          <w:rFonts w:ascii="Arial" w:eastAsia="Arial" w:hAnsi="Arial" w:cs="Arial"/>
          <w:b/>
          <w:rtl/>
        </w:rPr>
        <w:t xml:space="preserve">משך המופע: </w:t>
      </w:r>
      <w:r>
        <w:rPr>
          <w:rFonts w:ascii="Arial" w:eastAsia="Arial" w:hAnsi="Arial" w:cs="Arial"/>
          <w:rtl/>
        </w:rPr>
        <w:t>45 דק'</w:t>
      </w:r>
    </w:p>
    <w:p w14:paraId="0000001D" w14:textId="77777777" w:rsidR="00F05FB3" w:rsidRDefault="007C57DF">
      <w:pPr>
        <w:spacing w:after="0" w:line="240" w:lineRule="auto"/>
        <w:jc w:val="center"/>
        <w:rPr>
          <w:rFonts w:ascii="Times New Roman" w:eastAsia="Times New Roman" w:hAnsi="Times New Roman" w:cs="Times New Roman"/>
        </w:rPr>
      </w:pPr>
      <w:r>
        <w:rPr>
          <w:rFonts w:ascii="Arial" w:eastAsia="Arial" w:hAnsi="Arial" w:cs="Arial"/>
          <w:b/>
          <w:rtl/>
        </w:rPr>
        <w:t>הכניסה:</w:t>
      </w:r>
      <w:r>
        <w:rPr>
          <w:rFonts w:ascii="Arial" w:eastAsia="Arial" w:hAnsi="Arial" w:cs="Arial"/>
        </w:rPr>
        <w:t xml:space="preserve"> 60 </w:t>
      </w:r>
      <w:r>
        <w:rPr>
          <w:rFonts w:ascii="Arial" w:eastAsia="Arial" w:hAnsi="Arial" w:cs="Arial"/>
          <w:rtl/>
        </w:rPr>
        <w:t xml:space="preserve">₪ </w:t>
      </w:r>
    </w:p>
    <w:p w14:paraId="0000001E" w14:textId="77777777" w:rsidR="00F05FB3" w:rsidRDefault="007C57DF">
      <w:pPr>
        <w:spacing w:after="0" w:line="240" w:lineRule="auto"/>
        <w:jc w:val="center"/>
        <w:rPr>
          <w:rFonts w:ascii="Times New Roman" w:eastAsia="Times New Roman" w:hAnsi="Times New Roman" w:cs="Times New Roman"/>
        </w:rPr>
      </w:pPr>
      <w:r>
        <w:rPr>
          <w:rFonts w:ascii="Arial" w:eastAsia="Arial" w:hAnsi="Arial" w:cs="Arial"/>
          <w:b/>
          <w:rtl/>
        </w:rPr>
        <w:t>מתי:</w:t>
      </w:r>
      <w:r>
        <w:rPr>
          <w:rFonts w:ascii="Arial" w:eastAsia="Arial" w:hAnsi="Arial" w:cs="Arial"/>
          <w:rtl/>
        </w:rPr>
        <w:t xml:space="preserve">  22 ו29 בפברואר, 7 במרץ יום שבת, ב- 11:30</w:t>
      </w:r>
    </w:p>
    <w:p w14:paraId="0000001F" w14:textId="6E54F1AF" w:rsidR="00F05FB3" w:rsidRDefault="007C57DF" w:rsidP="00FD6EEF">
      <w:pPr>
        <w:spacing w:after="0" w:line="240" w:lineRule="auto"/>
        <w:jc w:val="center"/>
        <w:rPr>
          <w:rFonts w:ascii="Times New Roman" w:eastAsia="Times New Roman" w:hAnsi="Times New Roman" w:cs="Times New Roman"/>
        </w:rPr>
      </w:pPr>
      <w:r>
        <w:rPr>
          <w:rFonts w:ascii="Arial" w:eastAsia="Arial" w:hAnsi="Arial" w:cs="Arial"/>
          <w:b/>
          <w:rtl/>
        </w:rPr>
        <w:t>איפה:</w:t>
      </w:r>
      <w:r>
        <w:rPr>
          <w:rFonts w:ascii="Arial" w:eastAsia="Arial" w:hAnsi="Arial" w:cs="Arial"/>
          <w:rtl/>
        </w:rPr>
        <w:t xml:space="preserve"> </w:t>
      </w:r>
      <w:r w:rsidR="00FD6EEF">
        <w:rPr>
          <w:rFonts w:ascii="Arial" w:eastAsia="Arial" w:hAnsi="Arial" w:cs="Arial" w:hint="cs"/>
          <w:rtl/>
        </w:rPr>
        <w:t>תיאטרון קליפה</w:t>
      </w:r>
      <w:r>
        <w:rPr>
          <w:rFonts w:ascii="Arial" w:eastAsia="Arial" w:hAnsi="Arial" w:cs="Arial"/>
          <w:rtl/>
        </w:rPr>
        <w:t>, רח' הרב קוק 37 תל אביב</w:t>
      </w:r>
    </w:p>
    <w:p w14:paraId="00000020" w14:textId="77777777" w:rsidR="00F05FB3" w:rsidRDefault="007C57DF">
      <w:pPr>
        <w:spacing w:after="0" w:line="240" w:lineRule="auto"/>
        <w:jc w:val="center"/>
        <w:rPr>
          <w:rFonts w:ascii="Times New Roman" w:eastAsia="Times New Roman" w:hAnsi="Times New Roman" w:cs="Times New Roman"/>
        </w:rPr>
      </w:pPr>
      <w:r>
        <w:rPr>
          <w:rFonts w:ascii="Arial" w:eastAsia="Arial" w:hAnsi="Arial" w:cs="Arial"/>
          <w:rtl/>
        </w:rPr>
        <w:t xml:space="preserve">הרשמה ומקומות מראש באתר: </w:t>
      </w:r>
      <w:hyperlink r:id="rId5">
        <w:r>
          <w:rPr>
            <w:rFonts w:ascii="Arial" w:eastAsia="Arial" w:hAnsi="Arial" w:cs="Arial"/>
            <w:b/>
            <w:color w:val="0000FF"/>
            <w:u w:val="single"/>
          </w:rPr>
          <w:t>www.clipa.co.il</w:t>
        </w:r>
      </w:hyperlink>
    </w:p>
    <w:p w14:paraId="00000021" w14:textId="77777777" w:rsidR="00F05FB3" w:rsidRDefault="007C57DF">
      <w:pPr>
        <w:spacing w:after="0" w:line="240" w:lineRule="auto"/>
        <w:jc w:val="center"/>
        <w:rPr>
          <w:rFonts w:ascii="Times New Roman" w:eastAsia="Times New Roman" w:hAnsi="Times New Roman" w:cs="Times New Roman"/>
        </w:rPr>
      </w:pPr>
      <w:r>
        <w:rPr>
          <w:rFonts w:ascii="Arial" w:eastAsia="Arial" w:hAnsi="Arial" w:cs="Arial"/>
          <w:rtl/>
        </w:rPr>
        <w:t>מספר המקומות מוגבל</w:t>
      </w:r>
    </w:p>
    <w:p w14:paraId="00000022" w14:textId="77777777" w:rsidR="00F05FB3" w:rsidRDefault="007C57DF">
      <w:pPr>
        <w:spacing w:after="0" w:line="240" w:lineRule="auto"/>
        <w:jc w:val="center"/>
        <w:rPr>
          <w:rFonts w:ascii="Times New Roman" w:eastAsia="Times New Roman" w:hAnsi="Times New Roman" w:cs="Times New Roman"/>
        </w:rPr>
      </w:pPr>
      <w:r>
        <w:rPr>
          <w:rFonts w:ascii="Arial" w:eastAsia="Arial" w:hAnsi="Arial" w:cs="Arial"/>
          <w:rtl/>
        </w:rPr>
        <w:t xml:space="preserve">פרטים בטלפון: </w:t>
      </w:r>
      <w:r>
        <w:rPr>
          <w:rFonts w:ascii="Arial" w:eastAsia="Arial" w:hAnsi="Arial" w:cs="Arial"/>
          <w:b/>
        </w:rPr>
        <w:t>03-6399090, 03-6879219</w:t>
      </w:r>
    </w:p>
    <w:p w14:paraId="00000023" w14:textId="77777777" w:rsidR="00F05FB3" w:rsidRDefault="00F05FB3">
      <w:pPr>
        <w:spacing w:after="0" w:line="240" w:lineRule="auto"/>
        <w:jc w:val="center"/>
        <w:rPr>
          <w:rFonts w:ascii="Times New Roman" w:eastAsia="Times New Roman" w:hAnsi="Times New Roman" w:cs="Times New Roman"/>
        </w:rPr>
      </w:pPr>
    </w:p>
    <w:p w14:paraId="00000024" w14:textId="77777777" w:rsidR="00F05FB3" w:rsidRDefault="007C57DF">
      <w:pPr>
        <w:pBdr>
          <w:top w:val="nil"/>
          <w:left w:val="nil"/>
          <w:bottom w:val="nil"/>
          <w:right w:val="nil"/>
          <w:between w:val="nil"/>
        </w:pBdr>
        <w:spacing w:after="0" w:line="240" w:lineRule="auto"/>
        <w:rPr>
          <w:color w:val="000000"/>
        </w:rPr>
      </w:pPr>
      <w:r w:rsidRPr="00FD6EEF">
        <w:rPr>
          <w:bCs/>
          <w:color w:val="000000"/>
          <w:rtl/>
        </w:rPr>
        <w:t>תיאטרון קליפה</w:t>
      </w:r>
      <w:r>
        <w:rPr>
          <w:color w:val="000000"/>
          <w:rtl/>
        </w:rPr>
        <w:t xml:space="preserve"> שחוגג 25 שנים, תרם רבות להתפתחות התיאטרון החזותי בישראל ונחשב למוביל בתחום. יצירות הקבוצה מוצגות בתיאטראות ובפסטיבלים בינלאומיים רבים. במהלך שנות קיומה יצרה קליפה עשרות מופעים ושיתפה פעולה עם גורמי תרבות מרכזיים בארץ ובעולם.</w:t>
      </w:r>
    </w:p>
    <w:p w14:paraId="00000025" w14:textId="77777777" w:rsidR="00F05FB3" w:rsidRDefault="00F05FB3">
      <w:pPr>
        <w:pBdr>
          <w:top w:val="nil"/>
          <w:left w:val="nil"/>
          <w:bottom w:val="nil"/>
          <w:right w:val="nil"/>
          <w:between w:val="nil"/>
        </w:pBdr>
        <w:spacing w:after="0" w:line="240" w:lineRule="auto"/>
        <w:rPr>
          <w:color w:val="000000"/>
        </w:rPr>
      </w:pPr>
      <w:bookmarkStart w:id="0" w:name="_gjdgxs" w:colFirst="0" w:colLast="0"/>
      <w:bookmarkEnd w:id="0"/>
    </w:p>
    <w:p w14:paraId="00000026" w14:textId="77777777" w:rsidR="00F05FB3" w:rsidRDefault="007C57DF">
      <w:pPr>
        <w:spacing w:before="280" w:after="280" w:line="360" w:lineRule="auto"/>
        <w:jc w:val="center"/>
        <w:rPr>
          <w:rFonts w:ascii="Times New Roman" w:eastAsia="Times New Roman" w:hAnsi="Times New Roman" w:cs="Times New Roman"/>
        </w:rPr>
      </w:pPr>
      <w:r>
        <w:rPr>
          <w:rFonts w:ascii="Arial" w:eastAsia="Arial" w:hAnsi="Arial" w:cs="Arial"/>
          <w:u w:val="single"/>
        </w:rPr>
        <w:t>____________________________________________________________</w:t>
      </w:r>
    </w:p>
    <w:p w14:paraId="00000027" w14:textId="77777777" w:rsidR="00F05FB3" w:rsidRDefault="007C57DF">
      <w:pPr>
        <w:jc w:val="center"/>
      </w:pPr>
      <w:r>
        <w:rPr>
          <w:rFonts w:ascii="Arial" w:eastAsia="Arial" w:hAnsi="Arial" w:cs="Arial"/>
          <w:rtl/>
        </w:rPr>
        <w:t>ברקת סוסיה שהינו 052-6616360 , קרנית בסון-יח"צ</w:t>
      </w:r>
      <w:r>
        <w:t xml:space="preserve"> 0524299441</w:t>
      </w:r>
    </w:p>
    <w:p w14:paraId="00000028" w14:textId="77777777" w:rsidR="00F05FB3" w:rsidRDefault="00F05FB3">
      <w:bookmarkStart w:id="1" w:name="_GoBack"/>
      <w:bookmarkEnd w:id="1"/>
    </w:p>
    <w:sectPr w:rsidR="00F05FB3">
      <w:pgSz w:w="11906" w:h="16838"/>
      <w:pgMar w:top="1440" w:right="1800" w:bottom="1440" w:left="1800" w:header="708" w:footer="708" w:gutter="0"/>
      <w:pgNumType w:start="1"/>
      <w:cols w:space="720" w:equalWidth="0">
        <w:col w:w="8640"/>
      </w:cols>
      <w:bidi/>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FB3"/>
    <w:rsid w:val="00732358"/>
    <w:rsid w:val="0079469B"/>
    <w:rsid w:val="007C57DF"/>
    <w:rsid w:val="00A53AE5"/>
    <w:rsid w:val="00AA1E64"/>
    <w:rsid w:val="00BA7F95"/>
    <w:rsid w:val="00F05FB3"/>
    <w:rsid w:val="00FD6EE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931FB5-DA03-4899-81D1-056C1835B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he-IL"/>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NormalWeb">
    <w:name w:val="Normal (Web)"/>
    <w:basedOn w:val="a"/>
    <w:uiPriority w:val="99"/>
    <w:semiHidden/>
    <w:unhideWhenUsed/>
    <w:rsid w:val="007C57DF"/>
    <w:rPr>
      <w:rFonts w:ascii="Times New Roman" w:hAnsi="Times New Roman" w:cs="Times New Roman"/>
      <w:sz w:val="24"/>
      <w:szCs w:val="24"/>
    </w:rPr>
  </w:style>
  <w:style w:type="paragraph" w:styleId="a5">
    <w:name w:val="No Spacing"/>
    <w:uiPriority w:val="1"/>
    <w:qFormat/>
    <w:rsid w:val="00BA7F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8002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lipa.co.il"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404</Words>
  <Characters>2025</Characters>
  <Application>Microsoft Office Word</Application>
  <DocSecurity>0</DocSecurity>
  <Lines>16</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קרנית</cp:lastModifiedBy>
  <cp:revision>4</cp:revision>
  <dcterms:created xsi:type="dcterms:W3CDTF">2020-01-14T10:40:00Z</dcterms:created>
  <dcterms:modified xsi:type="dcterms:W3CDTF">2020-01-14T13:29:00Z</dcterms:modified>
</cp:coreProperties>
</file>